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7CF" w:rsidRPr="006719EF" w:rsidRDefault="00F6702F" w:rsidP="006719EF">
      <w:pPr>
        <w:spacing w:after="0" w:line="240" w:lineRule="auto"/>
        <w:ind w:left="7088"/>
        <w:jc w:val="center"/>
        <w:rPr>
          <w:rFonts w:ascii="Times New Roman" w:hAnsi="Times New Roman"/>
          <w:bCs/>
          <w:sz w:val="24"/>
          <w:szCs w:val="24"/>
        </w:rPr>
      </w:pPr>
      <w:bookmarkStart w:id="0" w:name="_GoBack"/>
      <w:r w:rsidRPr="006719EF">
        <w:rPr>
          <w:rFonts w:ascii="Times New Roman" w:hAnsi="Times New Roman"/>
          <w:bCs/>
          <w:sz w:val="24"/>
          <w:szCs w:val="24"/>
        </w:rPr>
        <w:t>П</w:t>
      </w:r>
      <w:r w:rsidR="009139F6" w:rsidRPr="006719EF">
        <w:rPr>
          <w:rFonts w:ascii="Times New Roman" w:hAnsi="Times New Roman"/>
          <w:bCs/>
          <w:sz w:val="24"/>
          <w:szCs w:val="24"/>
        </w:rPr>
        <w:t xml:space="preserve">риложение </w:t>
      </w:r>
      <w:r w:rsidR="00FA0E76" w:rsidRPr="006719EF">
        <w:rPr>
          <w:rFonts w:ascii="Times New Roman" w:hAnsi="Times New Roman"/>
          <w:bCs/>
          <w:sz w:val="24"/>
          <w:szCs w:val="24"/>
        </w:rPr>
        <w:t>2</w:t>
      </w:r>
    </w:p>
    <w:p w:rsidR="007F77CF" w:rsidRPr="006719EF" w:rsidRDefault="007F77CF" w:rsidP="006719EF">
      <w:pPr>
        <w:spacing w:after="0" w:line="240" w:lineRule="auto"/>
        <w:ind w:left="7088"/>
        <w:jc w:val="center"/>
        <w:rPr>
          <w:rFonts w:ascii="Times New Roman" w:hAnsi="Times New Roman"/>
          <w:bCs/>
          <w:sz w:val="24"/>
          <w:szCs w:val="24"/>
        </w:rPr>
      </w:pPr>
      <w:r w:rsidRPr="006719EF">
        <w:rPr>
          <w:rFonts w:ascii="Times New Roman" w:hAnsi="Times New Roman"/>
          <w:bCs/>
          <w:sz w:val="24"/>
          <w:szCs w:val="24"/>
        </w:rPr>
        <w:t>к решению Думы</w:t>
      </w:r>
    </w:p>
    <w:p w:rsidR="007F77CF" w:rsidRPr="006719EF" w:rsidRDefault="002D3CE0" w:rsidP="006719EF">
      <w:pPr>
        <w:spacing w:after="0" w:line="240" w:lineRule="auto"/>
        <w:ind w:left="7088"/>
        <w:jc w:val="center"/>
        <w:rPr>
          <w:rFonts w:ascii="Times New Roman" w:hAnsi="Times New Roman"/>
          <w:bCs/>
          <w:sz w:val="24"/>
          <w:szCs w:val="24"/>
        </w:rPr>
      </w:pPr>
      <w:r w:rsidRPr="006719EF">
        <w:rPr>
          <w:rFonts w:ascii="Times New Roman" w:hAnsi="Times New Roman"/>
          <w:bCs/>
          <w:sz w:val="24"/>
          <w:szCs w:val="24"/>
        </w:rPr>
        <w:t xml:space="preserve">от </w:t>
      </w:r>
      <w:r w:rsidR="006C5B98" w:rsidRPr="006719EF">
        <w:rPr>
          <w:rFonts w:ascii="Times New Roman" w:hAnsi="Times New Roman"/>
          <w:bCs/>
          <w:sz w:val="24"/>
          <w:szCs w:val="24"/>
        </w:rPr>
        <w:t>0</w:t>
      </w:r>
      <w:r w:rsidR="00F6702F" w:rsidRPr="006719EF">
        <w:rPr>
          <w:rFonts w:ascii="Times New Roman" w:hAnsi="Times New Roman"/>
          <w:bCs/>
          <w:sz w:val="24"/>
          <w:szCs w:val="24"/>
        </w:rPr>
        <w:t>4</w:t>
      </w:r>
      <w:r w:rsidR="0081443C" w:rsidRPr="006719EF">
        <w:rPr>
          <w:rFonts w:ascii="Times New Roman" w:hAnsi="Times New Roman"/>
          <w:bCs/>
          <w:sz w:val="24"/>
          <w:szCs w:val="24"/>
        </w:rPr>
        <w:t>.06</w:t>
      </w:r>
      <w:r w:rsidR="002E77D5" w:rsidRPr="006719EF">
        <w:rPr>
          <w:rFonts w:ascii="Times New Roman" w:hAnsi="Times New Roman"/>
          <w:bCs/>
          <w:sz w:val="24"/>
          <w:szCs w:val="24"/>
        </w:rPr>
        <w:t>.2025</w:t>
      </w:r>
      <w:r w:rsidR="00E12040" w:rsidRPr="006719EF">
        <w:rPr>
          <w:rFonts w:ascii="Times New Roman" w:hAnsi="Times New Roman"/>
          <w:bCs/>
          <w:sz w:val="24"/>
          <w:szCs w:val="24"/>
        </w:rPr>
        <w:t xml:space="preserve"> № </w:t>
      </w:r>
      <w:r w:rsidR="009A1533" w:rsidRPr="006719EF">
        <w:rPr>
          <w:rFonts w:ascii="Times New Roman" w:hAnsi="Times New Roman"/>
          <w:bCs/>
          <w:sz w:val="24"/>
          <w:szCs w:val="24"/>
        </w:rPr>
        <w:t>____</w:t>
      </w:r>
    </w:p>
    <w:bookmarkEnd w:id="0"/>
    <w:p w:rsidR="007F77CF" w:rsidRDefault="007F77CF" w:rsidP="00380648">
      <w:pPr>
        <w:spacing w:after="0" w:line="240" w:lineRule="auto"/>
        <w:jc w:val="center"/>
        <w:rPr>
          <w:rFonts w:ascii="Times New Roman" w:hAnsi="Times New Roman"/>
          <w:bCs/>
          <w:sz w:val="28"/>
        </w:rPr>
      </w:pPr>
    </w:p>
    <w:p w:rsidR="003C33BD" w:rsidRDefault="003C33BD" w:rsidP="00380648">
      <w:pPr>
        <w:spacing w:after="0" w:line="240" w:lineRule="auto"/>
        <w:rPr>
          <w:rFonts w:ascii="Times New Roman" w:hAnsi="Times New Roman"/>
          <w:bCs/>
          <w:sz w:val="28"/>
        </w:rPr>
      </w:pPr>
    </w:p>
    <w:p w:rsidR="009C63BE" w:rsidRPr="008F780B" w:rsidRDefault="008F780B" w:rsidP="0038064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F780B">
        <w:rPr>
          <w:rFonts w:ascii="Times New Roman" w:hAnsi="Times New Roman"/>
          <w:b/>
          <w:bCs/>
          <w:sz w:val="28"/>
          <w:szCs w:val="28"/>
        </w:rPr>
        <w:t>РЕКОМЕНДАЦИИ В АДРЕС ГЛАВЫ</w:t>
      </w:r>
      <w:r w:rsidR="00104DE5">
        <w:rPr>
          <w:rFonts w:ascii="Times New Roman" w:hAnsi="Times New Roman"/>
          <w:b/>
          <w:bCs/>
          <w:sz w:val="28"/>
          <w:szCs w:val="28"/>
        </w:rPr>
        <w:t xml:space="preserve"> ГОРОДСКОГО ОКРУГА ТОЛЬЯТТИ</w:t>
      </w:r>
      <w:r w:rsidRPr="008F780B">
        <w:rPr>
          <w:rFonts w:ascii="Times New Roman" w:hAnsi="Times New Roman"/>
          <w:b/>
          <w:bCs/>
          <w:sz w:val="28"/>
          <w:szCs w:val="28"/>
        </w:rPr>
        <w:t xml:space="preserve"> И АДМИНИСТРАЦИИ</w:t>
      </w:r>
      <w:r w:rsidR="002D7C75">
        <w:rPr>
          <w:rFonts w:ascii="Times New Roman" w:hAnsi="Times New Roman"/>
          <w:b/>
          <w:bCs/>
          <w:sz w:val="28"/>
          <w:szCs w:val="28"/>
        </w:rPr>
        <w:t xml:space="preserve"> ГОРОДСКОГО ОКРУГА </w:t>
      </w:r>
      <w:r w:rsidR="00380648">
        <w:rPr>
          <w:rFonts w:ascii="Times New Roman" w:hAnsi="Times New Roman"/>
          <w:b/>
          <w:bCs/>
          <w:sz w:val="28"/>
          <w:szCs w:val="28"/>
        </w:rPr>
        <w:t xml:space="preserve">ТОЛЬЯТТИ </w:t>
      </w:r>
      <w:r w:rsidRPr="008F780B">
        <w:rPr>
          <w:rFonts w:ascii="Times New Roman" w:hAnsi="Times New Roman"/>
          <w:b/>
          <w:bCs/>
          <w:sz w:val="28"/>
          <w:szCs w:val="28"/>
        </w:rPr>
        <w:t>ПО ИТОГАМ РАССМ</w:t>
      </w:r>
      <w:r>
        <w:rPr>
          <w:rFonts w:ascii="Times New Roman" w:hAnsi="Times New Roman"/>
          <w:b/>
          <w:bCs/>
          <w:sz w:val="28"/>
          <w:szCs w:val="28"/>
        </w:rPr>
        <w:t>ОТРЕНИЯ ЕЖЕГОДНОГО ОТЧЕТА ГЛАВЫ</w:t>
      </w:r>
      <w:r w:rsidRPr="008F780B">
        <w:rPr>
          <w:rFonts w:ascii="Times New Roman" w:hAnsi="Times New Roman"/>
          <w:b/>
          <w:bCs/>
          <w:sz w:val="28"/>
          <w:szCs w:val="28"/>
        </w:rPr>
        <w:t xml:space="preserve"> ГОРОДСКОГО ОКРУГА ТОЛЬЯТТИ О РЕЗУЛЬТАТАХ </w:t>
      </w:r>
      <w:r w:rsidR="009A1533">
        <w:rPr>
          <w:rFonts w:ascii="Times New Roman" w:hAnsi="Times New Roman"/>
          <w:b/>
          <w:bCs/>
          <w:sz w:val="28"/>
          <w:szCs w:val="28"/>
        </w:rPr>
        <w:t xml:space="preserve">ЕГО </w:t>
      </w:r>
      <w:r w:rsidR="00380648">
        <w:rPr>
          <w:rFonts w:ascii="Times New Roman" w:hAnsi="Times New Roman"/>
          <w:b/>
          <w:bCs/>
          <w:sz w:val="28"/>
          <w:szCs w:val="28"/>
        </w:rPr>
        <w:t>ДЕЯТЕЛЬНОСТИ</w:t>
      </w:r>
      <w:r w:rsidR="009A1533">
        <w:rPr>
          <w:rFonts w:ascii="Times New Roman" w:hAnsi="Times New Roman"/>
          <w:b/>
          <w:bCs/>
          <w:sz w:val="28"/>
          <w:szCs w:val="28"/>
        </w:rPr>
        <w:t xml:space="preserve"> И </w:t>
      </w:r>
      <w:r w:rsidR="00380648">
        <w:rPr>
          <w:rFonts w:ascii="Times New Roman" w:hAnsi="Times New Roman"/>
          <w:b/>
          <w:bCs/>
          <w:sz w:val="28"/>
          <w:szCs w:val="28"/>
        </w:rPr>
        <w:t xml:space="preserve">ДЕЯТЕЛЬНОСТИ </w:t>
      </w:r>
      <w:r w:rsidR="009A1533">
        <w:rPr>
          <w:rFonts w:ascii="Times New Roman" w:hAnsi="Times New Roman"/>
          <w:b/>
          <w:bCs/>
          <w:sz w:val="28"/>
          <w:szCs w:val="28"/>
        </w:rPr>
        <w:t xml:space="preserve">АДМИНИСТРАЦИИ </w:t>
      </w:r>
      <w:r w:rsidRPr="008F780B">
        <w:rPr>
          <w:rFonts w:ascii="Times New Roman" w:hAnsi="Times New Roman"/>
          <w:b/>
          <w:bCs/>
          <w:sz w:val="28"/>
          <w:szCs w:val="28"/>
        </w:rPr>
        <w:t>ГО</w:t>
      </w:r>
      <w:r w:rsidR="009A1533">
        <w:rPr>
          <w:rFonts w:ascii="Times New Roman" w:hAnsi="Times New Roman"/>
          <w:b/>
          <w:bCs/>
          <w:sz w:val="28"/>
          <w:szCs w:val="28"/>
        </w:rPr>
        <w:t xml:space="preserve">РОДСКОГО ОКРУГА ТОЛЬЯТТИ </w:t>
      </w:r>
      <w:r w:rsidR="00EC2026">
        <w:rPr>
          <w:rFonts w:ascii="Times New Roman" w:hAnsi="Times New Roman"/>
          <w:b/>
          <w:bCs/>
          <w:sz w:val="28"/>
          <w:szCs w:val="28"/>
        </w:rPr>
        <w:t>ЗА 2024</w:t>
      </w:r>
      <w:r w:rsidRPr="008F780B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:rsidR="00F47C42" w:rsidRDefault="00F47C42" w:rsidP="00380648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80648" w:rsidRDefault="00380648" w:rsidP="00380648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01458" w:rsidRPr="007A4559" w:rsidRDefault="007C24D5" w:rsidP="00380648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A4559">
        <w:rPr>
          <w:rFonts w:ascii="Times New Roman" w:hAnsi="Times New Roman"/>
          <w:sz w:val="28"/>
          <w:szCs w:val="28"/>
        </w:rPr>
        <w:t>Рекомендовать администрации</w:t>
      </w:r>
      <w:r w:rsidR="00941982" w:rsidRPr="007A4559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380648">
        <w:rPr>
          <w:rFonts w:ascii="Times New Roman" w:hAnsi="Times New Roman"/>
          <w:sz w:val="28"/>
          <w:szCs w:val="28"/>
        </w:rPr>
        <w:t xml:space="preserve"> Тольятти</w:t>
      </w:r>
      <w:r w:rsidR="00380648">
        <w:rPr>
          <w:rFonts w:ascii="Times New Roman" w:hAnsi="Times New Roman"/>
          <w:sz w:val="28"/>
          <w:szCs w:val="28"/>
        </w:rPr>
        <w:br/>
        <w:t xml:space="preserve">в </w:t>
      </w:r>
      <w:r w:rsidR="00EC2026" w:rsidRPr="007A4559">
        <w:rPr>
          <w:rFonts w:ascii="Times New Roman" w:hAnsi="Times New Roman"/>
          <w:sz w:val="28"/>
          <w:szCs w:val="28"/>
        </w:rPr>
        <w:t>2025</w:t>
      </w:r>
      <w:r w:rsidR="00980775" w:rsidRPr="007A4559">
        <w:rPr>
          <w:rFonts w:ascii="Times New Roman" w:hAnsi="Times New Roman"/>
          <w:sz w:val="28"/>
          <w:szCs w:val="28"/>
        </w:rPr>
        <w:t xml:space="preserve"> году</w:t>
      </w:r>
      <w:r w:rsidRPr="007A4559">
        <w:rPr>
          <w:rFonts w:ascii="Times New Roman" w:hAnsi="Times New Roman"/>
          <w:bCs/>
          <w:sz w:val="28"/>
          <w:szCs w:val="28"/>
        </w:rPr>
        <w:t>:</w:t>
      </w:r>
    </w:p>
    <w:p w:rsidR="004F0A90" w:rsidRPr="0021149A" w:rsidRDefault="0021149A" w:rsidP="00380648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 w:rsidR="00380648">
        <w:rPr>
          <w:rFonts w:ascii="Times New Roman" w:eastAsia="Times New Roman" w:hAnsi="Times New Roman"/>
          <w:sz w:val="28"/>
          <w:szCs w:val="28"/>
        </w:rPr>
        <w:t>. Продолжить</w:t>
      </w:r>
      <w:r w:rsidR="00980775" w:rsidRPr="0021149A">
        <w:rPr>
          <w:rFonts w:ascii="Times New Roman" w:eastAsia="Times New Roman" w:hAnsi="Times New Roman"/>
          <w:sz w:val="28"/>
          <w:szCs w:val="28"/>
        </w:rPr>
        <w:t xml:space="preserve"> работу</w:t>
      </w:r>
      <w:r w:rsidR="005606EB" w:rsidRPr="0021149A">
        <w:rPr>
          <w:rFonts w:ascii="Times New Roman" w:eastAsia="Times New Roman" w:hAnsi="Times New Roman"/>
          <w:sz w:val="28"/>
          <w:szCs w:val="28"/>
        </w:rPr>
        <w:t>:</w:t>
      </w:r>
    </w:p>
    <w:p w:rsidR="004F0A90" w:rsidRPr="007A4559" w:rsidRDefault="004F0A90" w:rsidP="00380648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7A4559">
        <w:rPr>
          <w:rFonts w:ascii="Times New Roman" w:hAnsi="Times New Roman"/>
          <w:sz w:val="28"/>
          <w:szCs w:val="28"/>
        </w:rPr>
        <w:t xml:space="preserve">1) по привлечению средств из вышестоящих бюджетов на расчистку неликвидных лесных участков в целях предотвращения лесных пожаров и </w:t>
      </w:r>
      <w:r w:rsidRPr="007A4559">
        <w:rPr>
          <w:rFonts w:ascii="Times New Roman" w:hAnsi="Times New Roman"/>
          <w:iCs/>
          <w:sz w:val="28"/>
          <w:szCs w:val="28"/>
        </w:rPr>
        <w:t>увеличения объемов работ (на площади не менее 100 га в год), прежде всего в местах примыкания лесного массива к жилым кварталам и вблизи пешеходных маршрутов внутри лесного массива, в том числе для обустройства буферной зоны;</w:t>
      </w:r>
    </w:p>
    <w:p w:rsidR="004F0A90" w:rsidRPr="007A4559" w:rsidRDefault="004F0A90" w:rsidP="0038064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4559">
        <w:rPr>
          <w:rFonts w:ascii="Times New Roman" w:hAnsi="Times New Roman"/>
          <w:sz w:val="28"/>
          <w:szCs w:val="28"/>
        </w:rPr>
        <w:t>2) по изменению</w:t>
      </w:r>
      <w:r w:rsidR="00104DE5">
        <w:rPr>
          <w:rFonts w:ascii="Times New Roman" w:hAnsi="Times New Roman"/>
          <w:sz w:val="28"/>
          <w:szCs w:val="28"/>
        </w:rPr>
        <w:t xml:space="preserve"> </w:t>
      </w:r>
      <w:r w:rsidRPr="007A4559">
        <w:rPr>
          <w:rFonts w:ascii="Times New Roman" w:hAnsi="Times New Roman"/>
          <w:sz w:val="28"/>
          <w:szCs w:val="28"/>
        </w:rPr>
        <w:t>механизма и размеров</w:t>
      </w:r>
      <w:r w:rsidR="005C74C3">
        <w:rPr>
          <w:rFonts w:ascii="Times New Roman" w:hAnsi="Times New Roman"/>
          <w:sz w:val="28"/>
          <w:szCs w:val="28"/>
        </w:rPr>
        <w:t xml:space="preserve"> (</w:t>
      </w:r>
      <w:r w:rsidR="00246519">
        <w:rPr>
          <w:rFonts w:ascii="Times New Roman" w:hAnsi="Times New Roman"/>
          <w:sz w:val="28"/>
          <w:szCs w:val="28"/>
        </w:rPr>
        <w:t>увеличение</w:t>
      </w:r>
      <w:r w:rsidR="005C74C3">
        <w:rPr>
          <w:rFonts w:ascii="Times New Roman" w:hAnsi="Times New Roman"/>
          <w:sz w:val="28"/>
          <w:szCs w:val="28"/>
        </w:rPr>
        <w:t>)</w:t>
      </w:r>
      <w:r w:rsidRPr="007A4559">
        <w:rPr>
          <w:rFonts w:ascii="Times New Roman" w:hAnsi="Times New Roman"/>
          <w:sz w:val="28"/>
          <w:szCs w:val="28"/>
        </w:rPr>
        <w:t xml:space="preserve"> финансирования территориального общественного самоуправления в </w:t>
      </w:r>
      <w:r w:rsidR="00104DE5">
        <w:rPr>
          <w:rFonts w:ascii="Times New Roman" w:hAnsi="Times New Roman"/>
          <w:sz w:val="28"/>
          <w:szCs w:val="28"/>
        </w:rPr>
        <w:t>целях повышения эффективности</w:t>
      </w:r>
      <w:r w:rsidRPr="007A4559">
        <w:rPr>
          <w:rFonts w:ascii="Times New Roman" w:hAnsi="Times New Roman"/>
          <w:sz w:val="28"/>
          <w:szCs w:val="28"/>
        </w:rPr>
        <w:t xml:space="preserve"> деятельности по решению вопросов местного значения и осуществления взаимодействия с органами местного самоуправления городского округа Тольятти;</w:t>
      </w:r>
    </w:p>
    <w:p w:rsidR="004F0A90" w:rsidRPr="007A4559" w:rsidRDefault="004F0A90" w:rsidP="00380648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4559">
        <w:rPr>
          <w:rFonts w:ascii="Times New Roman" w:hAnsi="Times New Roman"/>
          <w:bCs/>
          <w:sz w:val="28"/>
          <w:szCs w:val="28"/>
        </w:rPr>
        <w:t>3)</w:t>
      </w:r>
      <w:r w:rsidR="00380648">
        <w:rPr>
          <w:rFonts w:ascii="Times New Roman" w:hAnsi="Times New Roman"/>
          <w:sz w:val="28"/>
          <w:szCs w:val="28"/>
          <w:lang w:val="en-US"/>
        </w:rPr>
        <w:t> </w:t>
      </w:r>
      <w:r w:rsidRPr="007A4559">
        <w:rPr>
          <w:rFonts w:ascii="Times New Roman" w:hAnsi="Times New Roman"/>
          <w:bCs/>
          <w:sz w:val="28"/>
          <w:szCs w:val="28"/>
        </w:rPr>
        <w:t xml:space="preserve">по реализации мероприятий по </w:t>
      </w:r>
      <w:r w:rsidRPr="007A4559">
        <w:rPr>
          <w:rFonts w:ascii="Times New Roman" w:hAnsi="Times New Roman"/>
          <w:sz w:val="28"/>
          <w:szCs w:val="28"/>
        </w:rPr>
        <w:t>оптимизации органов исполнительной власти, повышению эффективности управления и произв</w:t>
      </w:r>
      <w:r w:rsidR="004B6E92">
        <w:rPr>
          <w:rFonts w:ascii="Times New Roman" w:hAnsi="Times New Roman"/>
          <w:sz w:val="28"/>
          <w:szCs w:val="28"/>
        </w:rPr>
        <w:t>одительности труда;</w:t>
      </w:r>
      <w:r w:rsidRPr="007A4559">
        <w:rPr>
          <w:rFonts w:ascii="Times New Roman" w:hAnsi="Times New Roman"/>
          <w:sz w:val="28"/>
          <w:szCs w:val="28"/>
        </w:rPr>
        <w:t xml:space="preserve"> </w:t>
      </w:r>
    </w:p>
    <w:p w:rsidR="004F0A90" w:rsidRPr="007A4559" w:rsidRDefault="003F3A37" w:rsidP="00380648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4559">
        <w:rPr>
          <w:rFonts w:ascii="Times New Roman" w:hAnsi="Times New Roman"/>
          <w:sz w:val="28"/>
          <w:szCs w:val="28"/>
        </w:rPr>
        <w:t xml:space="preserve">4) </w:t>
      </w:r>
      <w:r w:rsidR="007E3E4F" w:rsidRPr="007A4559">
        <w:rPr>
          <w:rFonts w:ascii="Times New Roman" w:hAnsi="Times New Roman"/>
          <w:sz w:val="28"/>
          <w:szCs w:val="28"/>
        </w:rPr>
        <w:t>по повышению туристической привлекательности городского округа и качества, количества проводимых мероприятий, по обустройству туристского центра города</w:t>
      </w:r>
      <w:r w:rsidRPr="007A4559">
        <w:rPr>
          <w:rFonts w:ascii="Times New Roman" w:hAnsi="Times New Roman"/>
          <w:sz w:val="28"/>
          <w:szCs w:val="28"/>
        </w:rPr>
        <w:t>.</w:t>
      </w:r>
      <w:r w:rsidR="007E3E4F" w:rsidRPr="007A4559">
        <w:rPr>
          <w:rFonts w:ascii="Times New Roman" w:hAnsi="Times New Roman"/>
          <w:sz w:val="28"/>
          <w:szCs w:val="28"/>
        </w:rPr>
        <w:t xml:space="preserve"> </w:t>
      </w:r>
    </w:p>
    <w:p w:rsidR="00980775" w:rsidRPr="0021149A" w:rsidRDefault="0021149A" w:rsidP="00380648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980775" w:rsidRPr="0021149A">
        <w:rPr>
          <w:rFonts w:ascii="Times New Roman" w:eastAsia="Times New Roman" w:hAnsi="Times New Roman"/>
          <w:sz w:val="28"/>
          <w:szCs w:val="28"/>
        </w:rPr>
        <w:t>. Принять меры:</w:t>
      </w:r>
    </w:p>
    <w:p w:rsidR="007E3E4F" w:rsidRPr="007A4559" w:rsidRDefault="003F3A37" w:rsidP="00380648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4559">
        <w:rPr>
          <w:rFonts w:ascii="Times New Roman" w:hAnsi="Times New Roman"/>
          <w:sz w:val="28"/>
          <w:szCs w:val="28"/>
        </w:rPr>
        <w:t>1</w:t>
      </w:r>
      <w:r w:rsidR="007E3E4F" w:rsidRPr="007A4559">
        <w:rPr>
          <w:rFonts w:ascii="Times New Roman" w:hAnsi="Times New Roman"/>
          <w:sz w:val="28"/>
          <w:szCs w:val="28"/>
        </w:rPr>
        <w:t xml:space="preserve">) </w:t>
      </w:r>
      <w:r w:rsidR="00C9275B" w:rsidRPr="007A4559">
        <w:rPr>
          <w:rFonts w:ascii="Times New Roman" w:hAnsi="Times New Roman"/>
          <w:sz w:val="28"/>
          <w:szCs w:val="28"/>
        </w:rPr>
        <w:t>по</w:t>
      </w:r>
      <w:r w:rsidR="001D2806" w:rsidRPr="007A4559">
        <w:rPr>
          <w:rFonts w:ascii="Times New Roman" w:hAnsi="Times New Roman"/>
          <w:sz w:val="28"/>
          <w:szCs w:val="28"/>
        </w:rPr>
        <w:t xml:space="preserve"> </w:t>
      </w:r>
      <w:r w:rsidR="005C74C3">
        <w:rPr>
          <w:rFonts w:ascii="Times New Roman" w:hAnsi="Times New Roman"/>
          <w:sz w:val="28"/>
          <w:szCs w:val="28"/>
        </w:rPr>
        <w:t>повышению</w:t>
      </w:r>
      <w:r w:rsidR="001D2806" w:rsidRPr="007A4559">
        <w:rPr>
          <w:rFonts w:ascii="Times New Roman" w:hAnsi="Times New Roman"/>
          <w:sz w:val="28"/>
          <w:szCs w:val="28"/>
        </w:rPr>
        <w:t xml:space="preserve"> </w:t>
      </w:r>
      <w:r w:rsidR="005C74C3">
        <w:rPr>
          <w:rFonts w:ascii="Times New Roman" w:hAnsi="Times New Roman"/>
          <w:sz w:val="28"/>
          <w:szCs w:val="28"/>
        </w:rPr>
        <w:t>эффективности</w:t>
      </w:r>
      <w:r w:rsidR="001D2806" w:rsidRPr="007A4559">
        <w:rPr>
          <w:rFonts w:ascii="Times New Roman" w:hAnsi="Times New Roman"/>
          <w:sz w:val="28"/>
          <w:szCs w:val="28"/>
        </w:rPr>
        <w:t xml:space="preserve"> </w:t>
      </w:r>
      <w:r w:rsidR="005C74C3">
        <w:rPr>
          <w:rFonts w:ascii="Times New Roman" w:hAnsi="Times New Roman"/>
          <w:sz w:val="28"/>
          <w:szCs w:val="28"/>
        </w:rPr>
        <w:t>выполнения</w:t>
      </w:r>
      <w:r w:rsidR="001D2806" w:rsidRPr="007A4559">
        <w:rPr>
          <w:rFonts w:ascii="Times New Roman" w:hAnsi="Times New Roman"/>
          <w:sz w:val="28"/>
          <w:szCs w:val="28"/>
        </w:rPr>
        <w:t xml:space="preserve"> </w:t>
      </w:r>
      <w:r w:rsidR="007E3E4F" w:rsidRPr="007A4559">
        <w:rPr>
          <w:rFonts w:ascii="Times New Roman" w:hAnsi="Times New Roman"/>
          <w:sz w:val="28"/>
          <w:szCs w:val="28"/>
        </w:rPr>
        <w:t>мероприятий по антитеррористической защищенности и по обеспечению пожарной безопасности муниципальных учреждений, находящихся в ведомственном подчинении департамента образования, департамента культуры и управлен</w:t>
      </w:r>
      <w:r w:rsidRPr="007A4559">
        <w:rPr>
          <w:rFonts w:ascii="Times New Roman" w:hAnsi="Times New Roman"/>
          <w:sz w:val="28"/>
          <w:szCs w:val="28"/>
        </w:rPr>
        <w:t>ия физической культуры и спорта</w:t>
      </w:r>
      <w:r w:rsidR="00380648">
        <w:rPr>
          <w:rFonts w:ascii="Times New Roman" w:hAnsi="Times New Roman"/>
          <w:sz w:val="28"/>
          <w:szCs w:val="28"/>
        </w:rPr>
        <w:t xml:space="preserve"> администрации городского округа Тольятти</w:t>
      </w:r>
      <w:r w:rsidRPr="007A4559">
        <w:rPr>
          <w:rFonts w:ascii="Times New Roman" w:hAnsi="Times New Roman"/>
          <w:sz w:val="28"/>
          <w:szCs w:val="28"/>
        </w:rPr>
        <w:t>;</w:t>
      </w:r>
    </w:p>
    <w:p w:rsidR="007E3E4F" w:rsidRPr="007A4559" w:rsidRDefault="003F3A37" w:rsidP="0038064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4559">
        <w:rPr>
          <w:rFonts w:ascii="Times New Roman" w:hAnsi="Times New Roman"/>
          <w:sz w:val="28"/>
          <w:szCs w:val="28"/>
        </w:rPr>
        <w:t>2</w:t>
      </w:r>
      <w:r w:rsidR="007E3E4F" w:rsidRPr="007A4559">
        <w:rPr>
          <w:rFonts w:ascii="Times New Roman" w:hAnsi="Times New Roman"/>
          <w:sz w:val="28"/>
          <w:szCs w:val="28"/>
        </w:rPr>
        <w:t>) по сокращению интервала движения по муниципальным маршрутам регулярных перевозок, осуществляемых по регулируемым тарифам;</w:t>
      </w:r>
    </w:p>
    <w:p w:rsidR="007E3E4F" w:rsidRPr="007A4559" w:rsidRDefault="00C9275B" w:rsidP="0038064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4559">
        <w:rPr>
          <w:rFonts w:ascii="Times New Roman" w:hAnsi="Times New Roman"/>
          <w:sz w:val="28"/>
          <w:szCs w:val="28"/>
        </w:rPr>
        <w:t>3</w:t>
      </w:r>
      <w:r w:rsidR="007E3E4F" w:rsidRPr="007A4559">
        <w:rPr>
          <w:rFonts w:ascii="Times New Roman" w:hAnsi="Times New Roman"/>
          <w:sz w:val="28"/>
          <w:szCs w:val="28"/>
        </w:rPr>
        <w:t>) по исполнению наказов избирателей депутатам Думы городского округа Тольятти VII</w:t>
      </w:r>
      <w:r w:rsidR="007E3E4F" w:rsidRPr="007A4559">
        <w:rPr>
          <w:rFonts w:ascii="Times New Roman" w:hAnsi="Times New Roman"/>
          <w:sz w:val="28"/>
          <w:szCs w:val="28"/>
          <w:lang w:val="en-US"/>
        </w:rPr>
        <w:t>I</w:t>
      </w:r>
      <w:r w:rsidR="00380648">
        <w:rPr>
          <w:rFonts w:ascii="Times New Roman" w:hAnsi="Times New Roman"/>
          <w:sz w:val="28"/>
          <w:szCs w:val="28"/>
        </w:rPr>
        <w:t xml:space="preserve"> созыва</w:t>
      </w:r>
      <w:r w:rsidR="007E3E4F" w:rsidRPr="007A4559">
        <w:rPr>
          <w:rFonts w:ascii="Times New Roman" w:hAnsi="Times New Roman"/>
          <w:sz w:val="28"/>
          <w:szCs w:val="28"/>
        </w:rPr>
        <w:t xml:space="preserve"> в части благоустройства внутриквартальных территорий городского округа Тольятти;</w:t>
      </w:r>
    </w:p>
    <w:p w:rsidR="007E3E4F" w:rsidRDefault="00C9275B" w:rsidP="00380648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4559">
        <w:rPr>
          <w:rFonts w:ascii="Times New Roman" w:hAnsi="Times New Roman"/>
          <w:sz w:val="28"/>
          <w:szCs w:val="28"/>
        </w:rPr>
        <w:lastRenderedPageBreak/>
        <w:t xml:space="preserve">4) </w:t>
      </w:r>
      <w:r w:rsidR="007E3E4F" w:rsidRPr="007A4559">
        <w:rPr>
          <w:rFonts w:ascii="Times New Roman" w:hAnsi="Times New Roman"/>
          <w:sz w:val="28"/>
          <w:szCs w:val="28"/>
        </w:rPr>
        <w:t>по увеличению финансирования муниципальной программы «Формирование современной городской среды на 2018-2025 годы», утвержденной постановлением администрации городского округа Тольятти от 11.12.2017 № 4013-п/1;</w:t>
      </w:r>
    </w:p>
    <w:p w:rsidR="004B6E92" w:rsidRPr="004B6E92" w:rsidRDefault="004B6E92" w:rsidP="003806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E92"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</w:rPr>
        <w:t>по своевременному, качественному и полному освоению средств муниципальной программы «Благоустройство территории городского округа Тольятти на 2025-2030 годы</w:t>
      </w:r>
      <w:r w:rsidR="0038064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Pr="004B6E92">
        <w:rPr>
          <w:rFonts w:ascii="Times New Roman" w:hAnsi="Times New Roman"/>
          <w:sz w:val="28"/>
          <w:szCs w:val="28"/>
        </w:rPr>
        <w:t xml:space="preserve"> </w:t>
      </w:r>
      <w:r w:rsidRPr="007A4559">
        <w:rPr>
          <w:rFonts w:ascii="Times New Roman" w:hAnsi="Times New Roman"/>
          <w:sz w:val="28"/>
          <w:szCs w:val="28"/>
        </w:rPr>
        <w:t>утвержденной постановлением администрации городского округа Тольятти</w:t>
      </w:r>
      <w:r w:rsidR="00380648">
        <w:rPr>
          <w:rFonts w:ascii="Times New Roman" w:hAnsi="Times New Roman"/>
          <w:sz w:val="28"/>
          <w:szCs w:val="28"/>
        </w:rPr>
        <w:t xml:space="preserve"> от 29.10.2024 № 2031-п/1</w:t>
      </w:r>
      <w:r>
        <w:rPr>
          <w:rFonts w:ascii="Times New Roman" w:hAnsi="Times New Roman"/>
          <w:sz w:val="28"/>
          <w:szCs w:val="28"/>
        </w:rPr>
        <w:t>, в то</w:t>
      </w:r>
      <w:r w:rsidR="005E7054">
        <w:rPr>
          <w:rFonts w:ascii="Times New Roman" w:hAnsi="Times New Roman"/>
          <w:sz w:val="28"/>
          <w:szCs w:val="28"/>
        </w:rPr>
        <w:t>м числе по разработке проектно-</w:t>
      </w:r>
      <w:r>
        <w:rPr>
          <w:rFonts w:ascii="Times New Roman" w:hAnsi="Times New Roman"/>
          <w:sz w:val="28"/>
          <w:szCs w:val="28"/>
        </w:rPr>
        <w:t>сметной документации на благоустройство</w:t>
      </w:r>
      <w:r w:rsidR="00271BE8">
        <w:rPr>
          <w:rFonts w:ascii="Times New Roman" w:hAnsi="Times New Roman"/>
          <w:sz w:val="28"/>
          <w:szCs w:val="28"/>
        </w:rPr>
        <w:t xml:space="preserve"> общественных территорий;</w:t>
      </w:r>
    </w:p>
    <w:p w:rsidR="007E3E4F" w:rsidRPr="0021149A" w:rsidRDefault="00271BE8" w:rsidP="0038064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E3E4F" w:rsidRPr="007A4559">
        <w:rPr>
          <w:rFonts w:ascii="Times New Roman" w:hAnsi="Times New Roman"/>
          <w:sz w:val="28"/>
          <w:szCs w:val="28"/>
        </w:rPr>
        <w:t>) по созданию приюта для животных без владельцев на территории</w:t>
      </w:r>
      <w:r w:rsidR="00380648">
        <w:rPr>
          <w:rFonts w:ascii="Times New Roman" w:hAnsi="Times New Roman"/>
          <w:sz w:val="28"/>
          <w:szCs w:val="28"/>
        </w:rPr>
        <w:t xml:space="preserve"> городского округа и обеспечению</w:t>
      </w:r>
      <w:r w:rsidR="00104DE5">
        <w:rPr>
          <w:rFonts w:ascii="Times New Roman" w:hAnsi="Times New Roman"/>
          <w:sz w:val="28"/>
          <w:szCs w:val="28"/>
        </w:rPr>
        <w:t xml:space="preserve"> его</w:t>
      </w:r>
      <w:r w:rsidR="007E3E4F" w:rsidRPr="007A4559">
        <w:rPr>
          <w:rFonts w:ascii="Times New Roman" w:hAnsi="Times New Roman"/>
          <w:sz w:val="28"/>
          <w:szCs w:val="28"/>
        </w:rPr>
        <w:t xml:space="preserve"> функционирования за счет средств вышестоящих бюджетов (путем </w:t>
      </w:r>
      <w:proofErr w:type="spellStart"/>
      <w:r w:rsidR="007E3E4F" w:rsidRPr="007A4559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7E3E4F" w:rsidRPr="007A4559">
        <w:rPr>
          <w:rFonts w:ascii="Times New Roman" w:hAnsi="Times New Roman"/>
          <w:sz w:val="28"/>
          <w:szCs w:val="28"/>
        </w:rPr>
        <w:t xml:space="preserve"> расходов за счет средств бюджета городского округа) либо с использованием механизмов </w:t>
      </w:r>
      <w:proofErr w:type="spellStart"/>
      <w:r w:rsidR="007E3E4F" w:rsidRPr="007A4559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="007E3E4F" w:rsidRPr="007A4559">
        <w:rPr>
          <w:rFonts w:ascii="Times New Roman" w:hAnsi="Times New Roman"/>
          <w:sz w:val="28"/>
          <w:szCs w:val="28"/>
        </w:rPr>
        <w:t>-</w:t>
      </w:r>
      <w:r w:rsidR="007E3E4F" w:rsidRPr="0021149A">
        <w:rPr>
          <w:rFonts w:ascii="Times New Roman" w:hAnsi="Times New Roman"/>
          <w:sz w:val="28"/>
          <w:szCs w:val="28"/>
        </w:rPr>
        <w:t>частного партнерства.</w:t>
      </w:r>
    </w:p>
    <w:p w:rsidR="007E3E4F" w:rsidRPr="0021149A" w:rsidRDefault="0021149A" w:rsidP="003806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1149A">
        <w:rPr>
          <w:rFonts w:ascii="Times New Roman" w:hAnsi="Times New Roman"/>
          <w:sz w:val="28"/>
          <w:szCs w:val="28"/>
        </w:rPr>
        <w:t>3</w:t>
      </w:r>
      <w:r w:rsidR="007E3E4F" w:rsidRPr="0021149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E3E4F" w:rsidRPr="0021149A">
        <w:rPr>
          <w:rFonts w:ascii="Times New Roman" w:hAnsi="Times New Roman"/>
          <w:sz w:val="28"/>
          <w:szCs w:val="28"/>
        </w:rPr>
        <w:t xml:space="preserve">При организации летнего отдыха детей городского округа Тольятти в 2025 году не снижать достигнутые ранее объемы детского оздоровления, отдыха и занятости детей в каникулярное время, а также принимать меры для увеличения количества детских оздоровительных учреждений и для увеличения количества выделяемых путевок в детские лагеря (в том числе, детям, относящимся к </w:t>
      </w:r>
      <w:r w:rsidR="00C9275B" w:rsidRPr="0021149A">
        <w:rPr>
          <w:rFonts w:ascii="Times New Roman" w:hAnsi="Times New Roman"/>
          <w:sz w:val="28"/>
          <w:szCs w:val="28"/>
        </w:rPr>
        <w:t>льготным категориям).</w:t>
      </w:r>
      <w:proofErr w:type="gramEnd"/>
    </w:p>
    <w:p w:rsidR="001543D2" w:rsidRPr="0021149A" w:rsidRDefault="0021149A" w:rsidP="0038064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149A">
        <w:rPr>
          <w:rFonts w:ascii="Times New Roman" w:hAnsi="Times New Roman"/>
          <w:bCs/>
          <w:sz w:val="28"/>
          <w:szCs w:val="28"/>
        </w:rPr>
        <w:t>4</w:t>
      </w:r>
      <w:r w:rsidR="00380648">
        <w:rPr>
          <w:rFonts w:ascii="Times New Roman" w:hAnsi="Times New Roman"/>
          <w:bCs/>
          <w:sz w:val="28"/>
          <w:szCs w:val="28"/>
        </w:rPr>
        <w:t xml:space="preserve">. Включить </w:t>
      </w:r>
      <w:proofErr w:type="gramStart"/>
      <w:r w:rsidR="00380648">
        <w:rPr>
          <w:rFonts w:ascii="Times New Roman" w:hAnsi="Times New Roman"/>
          <w:bCs/>
          <w:sz w:val="28"/>
          <w:szCs w:val="28"/>
        </w:rPr>
        <w:t>в расходную</w:t>
      </w:r>
      <w:r w:rsidR="001543D2" w:rsidRPr="0021149A">
        <w:rPr>
          <w:rFonts w:ascii="Times New Roman" w:hAnsi="Times New Roman"/>
          <w:bCs/>
          <w:sz w:val="28"/>
          <w:szCs w:val="28"/>
        </w:rPr>
        <w:t xml:space="preserve"> часть бюджета городского округа Тольятти расходы на обеспечение мест массового пребывания граждан средствами видеонаблюдения в полном объеме в соответствии с потребностью</w:t>
      </w:r>
      <w:proofErr w:type="gramEnd"/>
      <w:r w:rsidR="001543D2" w:rsidRPr="0021149A">
        <w:rPr>
          <w:rFonts w:ascii="Times New Roman" w:hAnsi="Times New Roman"/>
          <w:bCs/>
          <w:sz w:val="28"/>
          <w:szCs w:val="28"/>
        </w:rPr>
        <w:t>.</w:t>
      </w:r>
    </w:p>
    <w:p w:rsidR="001543D2" w:rsidRPr="0021149A" w:rsidRDefault="0021149A" w:rsidP="0038064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149A">
        <w:rPr>
          <w:rFonts w:ascii="Times New Roman" w:hAnsi="Times New Roman"/>
          <w:bCs/>
          <w:sz w:val="28"/>
          <w:szCs w:val="28"/>
        </w:rPr>
        <w:t>5</w:t>
      </w:r>
      <w:r w:rsidR="001543D2" w:rsidRPr="0021149A">
        <w:rPr>
          <w:rFonts w:ascii="Times New Roman" w:hAnsi="Times New Roman"/>
          <w:bCs/>
          <w:sz w:val="28"/>
          <w:szCs w:val="28"/>
        </w:rPr>
        <w:t>. П</w:t>
      </w:r>
      <w:r w:rsidR="001543D2" w:rsidRPr="0021149A">
        <w:rPr>
          <w:rFonts w:ascii="Times New Roman" w:hAnsi="Times New Roman"/>
          <w:sz w:val="28"/>
          <w:szCs w:val="28"/>
        </w:rPr>
        <w:t xml:space="preserve">редставить в Думу </w:t>
      </w:r>
      <w:r w:rsidR="00BB19CE">
        <w:rPr>
          <w:rFonts w:ascii="Times New Roman" w:hAnsi="Times New Roman"/>
          <w:sz w:val="28"/>
          <w:szCs w:val="28"/>
        </w:rPr>
        <w:t xml:space="preserve">городского округа Тольятти </w:t>
      </w:r>
      <w:r w:rsidR="001543D2" w:rsidRPr="0021149A">
        <w:rPr>
          <w:rFonts w:ascii="Times New Roman" w:hAnsi="Times New Roman"/>
          <w:sz w:val="28"/>
          <w:szCs w:val="28"/>
        </w:rPr>
        <w:t>информацию о дальнейших действиях в отношении жилых помещений, признанных непригодными для проживания, расположенных по адресам: Ком</w:t>
      </w:r>
      <w:r w:rsidR="00BB19CE">
        <w:rPr>
          <w:rFonts w:ascii="Times New Roman" w:hAnsi="Times New Roman"/>
          <w:sz w:val="28"/>
          <w:szCs w:val="28"/>
        </w:rPr>
        <w:t xml:space="preserve">сомольский район, </w:t>
      </w:r>
      <w:proofErr w:type="spellStart"/>
      <w:r w:rsidR="00BB19CE">
        <w:rPr>
          <w:rFonts w:ascii="Times New Roman" w:hAnsi="Times New Roman"/>
          <w:sz w:val="28"/>
          <w:szCs w:val="28"/>
        </w:rPr>
        <w:t>ул</w:t>
      </w:r>
      <w:proofErr w:type="gramStart"/>
      <w:r w:rsidR="00BB19CE">
        <w:rPr>
          <w:rFonts w:ascii="Times New Roman" w:hAnsi="Times New Roman"/>
          <w:sz w:val="28"/>
          <w:szCs w:val="28"/>
        </w:rPr>
        <w:t>.Н</w:t>
      </w:r>
      <w:proofErr w:type="gramEnd"/>
      <w:r w:rsidR="00BB19CE">
        <w:rPr>
          <w:rFonts w:ascii="Times New Roman" w:hAnsi="Times New Roman"/>
          <w:sz w:val="28"/>
          <w:szCs w:val="28"/>
        </w:rPr>
        <w:t>осова</w:t>
      </w:r>
      <w:proofErr w:type="spellEnd"/>
      <w:r w:rsidR="00BB19CE">
        <w:rPr>
          <w:rFonts w:ascii="Times New Roman" w:hAnsi="Times New Roman"/>
          <w:sz w:val="28"/>
          <w:szCs w:val="28"/>
        </w:rPr>
        <w:t>, д.</w:t>
      </w:r>
      <w:r w:rsidR="001543D2" w:rsidRPr="0021149A">
        <w:rPr>
          <w:rFonts w:ascii="Times New Roman" w:hAnsi="Times New Roman"/>
          <w:sz w:val="28"/>
          <w:szCs w:val="28"/>
        </w:rPr>
        <w:t>19; Комсомольски</w:t>
      </w:r>
      <w:r w:rsidR="00BB19CE">
        <w:rPr>
          <w:rFonts w:ascii="Times New Roman" w:hAnsi="Times New Roman"/>
          <w:sz w:val="28"/>
          <w:szCs w:val="28"/>
        </w:rPr>
        <w:t xml:space="preserve">й район, </w:t>
      </w:r>
      <w:proofErr w:type="spellStart"/>
      <w:r w:rsidR="00BB19CE">
        <w:rPr>
          <w:rFonts w:ascii="Times New Roman" w:hAnsi="Times New Roman"/>
          <w:sz w:val="28"/>
          <w:szCs w:val="28"/>
        </w:rPr>
        <w:t>ул.Железнодорожная</w:t>
      </w:r>
      <w:proofErr w:type="spellEnd"/>
      <w:r w:rsidR="00BB19CE">
        <w:rPr>
          <w:rFonts w:ascii="Times New Roman" w:hAnsi="Times New Roman"/>
          <w:sz w:val="28"/>
          <w:szCs w:val="28"/>
        </w:rPr>
        <w:t>, д.</w:t>
      </w:r>
      <w:r w:rsidR="001543D2" w:rsidRPr="0021149A">
        <w:rPr>
          <w:rFonts w:ascii="Times New Roman" w:hAnsi="Times New Roman"/>
          <w:sz w:val="28"/>
          <w:szCs w:val="28"/>
        </w:rPr>
        <w:t>51Б.</w:t>
      </w:r>
    </w:p>
    <w:p w:rsidR="007E3E4F" w:rsidRPr="0021149A" w:rsidRDefault="007E3E4F" w:rsidP="0038064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B4301D" w:rsidRDefault="00B4301D" w:rsidP="0038064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B19CE" w:rsidRPr="00BB19CE" w:rsidRDefault="00BB19CE" w:rsidP="0038064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C92737" w:rsidRPr="0021149A" w:rsidRDefault="00B4301D" w:rsidP="00BB19C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149A">
        <w:rPr>
          <w:rFonts w:ascii="Times New Roman" w:eastAsia="Times New Roman" w:hAnsi="Times New Roman"/>
          <w:sz w:val="28"/>
          <w:szCs w:val="28"/>
        </w:rPr>
        <w:t>_____________________</w:t>
      </w:r>
    </w:p>
    <w:sectPr w:rsidR="00C92737" w:rsidRPr="0021149A" w:rsidSect="00732A64">
      <w:headerReference w:type="default" r:id="rId8"/>
      <w:pgSz w:w="11906" w:h="16838"/>
      <w:pgMar w:top="1134" w:right="850" w:bottom="1134" w:left="1701" w:header="708" w:footer="708" w:gutter="0"/>
      <w:pgNumType w:start="5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648" w:rsidRDefault="00380648" w:rsidP="008F780B">
      <w:pPr>
        <w:spacing w:after="0" w:line="240" w:lineRule="auto"/>
      </w:pPr>
      <w:r>
        <w:separator/>
      </w:r>
    </w:p>
  </w:endnote>
  <w:endnote w:type="continuationSeparator" w:id="0">
    <w:p w:rsidR="00380648" w:rsidRDefault="00380648" w:rsidP="008F7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648" w:rsidRDefault="00380648" w:rsidP="008F780B">
      <w:pPr>
        <w:spacing w:after="0" w:line="240" w:lineRule="auto"/>
      </w:pPr>
      <w:r>
        <w:separator/>
      </w:r>
    </w:p>
  </w:footnote>
  <w:footnote w:type="continuationSeparator" w:id="0">
    <w:p w:rsidR="00380648" w:rsidRDefault="00380648" w:rsidP="008F78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3952636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380648" w:rsidRPr="00732A64" w:rsidRDefault="00732A64" w:rsidP="00732A64">
        <w:pPr>
          <w:pStyle w:val="a7"/>
          <w:jc w:val="center"/>
          <w:rPr>
            <w:rFonts w:ascii="Times New Roman" w:hAnsi="Times New Roman"/>
            <w:sz w:val="20"/>
            <w:szCs w:val="20"/>
          </w:rPr>
        </w:pPr>
        <w:r w:rsidRPr="00732A64">
          <w:rPr>
            <w:rFonts w:ascii="Times New Roman" w:hAnsi="Times New Roman"/>
            <w:sz w:val="20"/>
            <w:szCs w:val="20"/>
          </w:rPr>
          <w:fldChar w:fldCharType="begin"/>
        </w:r>
        <w:r w:rsidRPr="00732A6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732A64">
          <w:rPr>
            <w:rFonts w:ascii="Times New Roman" w:hAnsi="Times New Roman"/>
            <w:sz w:val="20"/>
            <w:szCs w:val="20"/>
          </w:rPr>
          <w:fldChar w:fldCharType="separate"/>
        </w:r>
        <w:r w:rsidR="006719EF">
          <w:rPr>
            <w:rFonts w:ascii="Times New Roman" w:hAnsi="Times New Roman"/>
            <w:noProof/>
            <w:sz w:val="20"/>
            <w:szCs w:val="20"/>
          </w:rPr>
          <w:t>527</w:t>
        </w:r>
        <w:r w:rsidRPr="00732A6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C6EFE"/>
    <w:multiLevelType w:val="hybridMultilevel"/>
    <w:tmpl w:val="4E70A87E"/>
    <w:lvl w:ilvl="0" w:tplc="F8B6E2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1563A5"/>
    <w:multiLevelType w:val="hybridMultilevel"/>
    <w:tmpl w:val="4EBA9116"/>
    <w:lvl w:ilvl="0" w:tplc="A8C4DC06">
      <w:start w:val="9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095A779D"/>
    <w:multiLevelType w:val="hybridMultilevel"/>
    <w:tmpl w:val="90B4BA3E"/>
    <w:lvl w:ilvl="0" w:tplc="D55A5E00">
      <w:start w:val="1"/>
      <w:numFmt w:val="decimal"/>
      <w:lvlText w:val="%1."/>
      <w:lvlJc w:val="left"/>
      <w:pPr>
        <w:ind w:left="111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15ED5EBF"/>
    <w:multiLevelType w:val="hybridMultilevel"/>
    <w:tmpl w:val="2388831C"/>
    <w:lvl w:ilvl="0" w:tplc="E8F8F4F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1D1B0A"/>
    <w:multiLevelType w:val="hybridMultilevel"/>
    <w:tmpl w:val="24D0942E"/>
    <w:lvl w:ilvl="0" w:tplc="A77E0B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FC674B0"/>
    <w:multiLevelType w:val="hybridMultilevel"/>
    <w:tmpl w:val="C53ADD1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33942E2"/>
    <w:multiLevelType w:val="hybridMultilevel"/>
    <w:tmpl w:val="50FC395E"/>
    <w:lvl w:ilvl="0" w:tplc="0CD8F6E4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33743573"/>
    <w:multiLevelType w:val="hybridMultilevel"/>
    <w:tmpl w:val="8E7A51A4"/>
    <w:lvl w:ilvl="0" w:tplc="8B0EF7E4">
      <w:start w:val="1"/>
      <w:numFmt w:val="decimal"/>
      <w:lvlText w:val="%1)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C6F2136"/>
    <w:multiLevelType w:val="hybridMultilevel"/>
    <w:tmpl w:val="B642B3CE"/>
    <w:lvl w:ilvl="0" w:tplc="90962BE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EE06498"/>
    <w:multiLevelType w:val="hybridMultilevel"/>
    <w:tmpl w:val="7512D8CA"/>
    <w:lvl w:ilvl="0" w:tplc="76122D04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>
    <w:nsid w:val="57A47854"/>
    <w:multiLevelType w:val="hybridMultilevel"/>
    <w:tmpl w:val="24F2DFD0"/>
    <w:lvl w:ilvl="0" w:tplc="66B6E600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69505DEA"/>
    <w:multiLevelType w:val="hybridMultilevel"/>
    <w:tmpl w:val="D39A3446"/>
    <w:lvl w:ilvl="0" w:tplc="90962BEE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92B385D"/>
    <w:multiLevelType w:val="hybridMultilevel"/>
    <w:tmpl w:val="D39A3446"/>
    <w:lvl w:ilvl="0" w:tplc="90962BEE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CF7705E"/>
    <w:multiLevelType w:val="hybridMultilevel"/>
    <w:tmpl w:val="D39A3446"/>
    <w:lvl w:ilvl="0" w:tplc="90962BEE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3"/>
  </w:num>
  <w:num w:numId="3">
    <w:abstractNumId w:val="4"/>
  </w:num>
  <w:num w:numId="4">
    <w:abstractNumId w:val="12"/>
  </w:num>
  <w:num w:numId="5">
    <w:abstractNumId w:val="8"/>
  </w:num>
  <w:num w:numId="6">
    <w:abstractNumId w:val="11"/>
  </w:num>
  <w:num w:numId="7">
    <w:abstractNumId w:val="7"/>
  </w:num>
  <w:num w:numId="8">
    <w:abstractNumId w:val="3"/>
  </w:num>
  <w:num w:numId="9">
    <w:abstractNumId w:val="6"/>
  </w:num>
  <w:num w:numId="10">
    <w:abstractNumId w:val="10"/>
  </w:num>
  <w:num w:numId="11">
    <w:abstractNumId w:val="1"/>
  </w:num>
  <w:num w:numId="12">
    <w:abstractNumId w:val="9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11"/>
    <w:rsid w:val="00005BFA"/>
    <w:rsid w:val="00014306"/>
    <w:rsid w:val="00015EF2"/>
    <w:rsid w:val="000227BF"/>
    <w:rsid w:val="000238E0"/>
    <w:rsid w:val="0002558C"/>
    <w:rsid w:val="00026538"/>
    <w:rsid w:val="00026B55"/>
    <w:rsid w:val="000332AA"/>
    <w:rsid w:val="0009297D"/>
    <w:rsid w:val="00093531"/>
    <w:rsid w:val="000B03CD"/>
    <w:rsid w:val="000D116D"/>
    <w:rsid w:val="000E3B33"/>
    <w:rsid w:val="001004BE"/>
    <w:rsid w:val="00104DE5"/>
    <w:rsid w:val="00113A37"/>
    <w:rsid w:val="00117024"/>
    <w:rsid w:val="001543D2"/>
    <w:rsid w:val="00160DF0"/>
    <w:rsid w:val="00165091"/>
    <w:rsid w:val="001945B3"/>
    <w:rsid w:val="00194BD3"/>
    <w:rsid w:val="0019766E"/>
    <w:rsid w:val="001A4C02"/>
    <w:rsid w:val="001C2641"/>
    <w:rsid w:val="001D2806"/>
    <w:rsid w:val="001D6935"/>
    <w:rsid w:val="001E4D10"/>
    <w:rsid w:val="001E59A6"/>
    <w:rsid w:val="00205949"/>
    <w:rsid w:val="0021149A"/>
    <w:rsid w:val="00246519"/>
    <w:rsid w:val="002526C0"/>
    <w:rsid w:val="002542A8"/>
    <w:rsid w:val="00263181"/>
    <w:rsid w:val="00271BE8"/>
    <w:rsid w:val="00273718"/>
    <w:rsid w:val="00284CD3"/>
    <w:rsid w:val="0028616A"/>
    <w:rsid w:val="002D3CE0"/>
    <w:rsid w:val="002D7C75"/>
    <w:rsid w:val="002E5B38"/>
    <w:rsid w:val="002E77D5"/>
    <w:rsid w:val="003018EE"/>
    <w:rsid w:val="00303F6D"/>
    <w:rsid w:val="00310C4F"/>
    <w:rsid w:val="00330B60"/>
    <w:rsid w:val="00330C1B"/>
    <w:rsid w:val="00336954"/>
    <w:rsid w:val="0037256D"/>
    <w:rsid w:val="00376D64"/>
    <w:rsid w:val="00380648"/>
    <w:rsid w:val="003828BB"/>
    <w:rsid w:val="00396EA3"/>
    <w:rsid w:val="003C33BD"/>
    <w:rsid w:val="003C362C"/>
    <w:rsid w:val="003C4243"/>
    <w:rsid w:val="003C7528"/>
    <w:rsid w:val="003D1E98"/>
    <w:rsid w:val="003D5CAA"/>
    <w:rsid w:val="003F3A37"/>
    <w:rsid w:val="004011FD"/>
    <w:rsid w:val="00423C53"/>
    <w:rsid w:val="00430972"/>
    <w:rsid w:val="004617B5"/>
    <w:rsid w:val="0046447A"/>
    <w:rsid w:val="004648CC"/>
    <w:rsid w:val="0047063E"/>
    <w:rsid w:val="004775A5"/>
    <w:rsid w:val="0048149E"/>
    <w:rsid w:val="00482BCB"/>
    <w:rsid w:val="004B6E92"/>
    <w:rsid w:val="004C7889"/>
    <w:rsid w:val="004D2218"/>
    <w:rsid w:val="004E05DF"/>
    <w:rsid w:val="004E0A8F"/>
    <w:rsid w:val="004F0A90"/>
    <w:rsid w:val="00524913"/>
    <w:rsid w:val="00525F26"/>
    <w:rsid w:val="00530357"/>
    <w:rsid w:val="0053420F"/>
    <w:rsid w:val="00544F07"/>
    <w:rsid w:val="005606EB"/>
    <w:rsid w:val="00563333"/>
    <w:rsid w:val="00572CA0"/>
    <w:rsid w:val="00574728"/>
    <w:rsid w:val="005A7A89"/>
    <w:rsid w:val="005C033B"/>
    <w:rsid w:val="005C74C3"/>
    <w:rsid w:val="005D0A78"/>
    <w:rsid w:val="005D100B"/>
    <w:rsid w:val="005D649C"/>
    <w:rsid w:val="005E1772"/>
    <w:rsid w:val="005E6121"/>
    <w:rsid w:val="005E7054"/>
    <w:rsid w:val="00601EFA"/>
    <w:rsid w:val="006174F5"/>
    <w:rsid w:val="00643326"/>
    <w:rsid w:val="00646476"/>
    <w:rsid w:val="0066781A"/>
    <w:rsid w:val="006719EF"/>
    <w:rsid w:val="00674C18"/>
    <w:rsid w:val="0067648A"/>
    <w:rsid w:val="00680D2E"/>
    <w:rsid w:val="0068618D"/>
    <w:rsid w:val="006B7F35"/>
    <w:rsid w:val="006C5B98"/>
    <w:rsid w:val="006F6CF7"/>
    <w:rsid w:val="00701458"/>
    <w:rsid w:val="0071539C"/>
    <w:rsid w:val="00732A64"/>
    <w:rsid w:val="00736763"/>
    <w:rsid w:val="00740B62"/>
    <w:rsid w:val="00753E31"/>
    <w:rsid w:val="00757E68"/>
    <w:rsid w:val="00776319"/>
    <w:rsid w:val="007A4559"/>
    <w:rsid w:val="007C24D5"/>
    <w:rsid w:val="007D63FF"/>
    <w:rsid w:val="007E36D7"/>
    <w:rsid w:val="007E3E4F"/>
    <w:rsid w:val="007F77CF"/>
    <w:rsid w:val="0081103A"/>
    <w:rsid w:val="0081443C"/>
    <w:rsid w:val="00822A2A"/>
    <w:rsid w:val="0084114C"/>
    <w:rsid w:val="008528C8"/>
    <w:rsid w:val="00895FCD"/>
    <w:rsid w:val="008A1150"/>
    <w:rsid w:val="008D41F7"/>
    <w:rsid w:val="008D4735"/>
    <w:rsid w:val="008D7C49"/>
    <w:rsid w:val="008F21E1"/>
    <w:rsid w:val="008F780B"/>
    <w:rsid w:val="009035FE"/>
    <w:rsid w:val="00910BF1"/>
    <w:rsid w:val="009139F6"/>
    <w:rsid w:val="009373FB"/>
    <w:rsid w:val="00941982"/>
    <w:rsid w:val="009477E8"/>
    <w:rsid w:val="00971D25"/>
    <w:rsid w:val="00973FC6"/>
    <w:rsid w:val="00980775"/>
    <w:rsid w:val="009A1533"/>
    <w:rsid w:val="009B107B"/>
    <w:rsid w:val="009B32EC"/>
    <w:rsid w:val="009B3994"/>
    <w:rsid w:val="009C63BE"/>
    <w:rsid w:val="009F1FE1"/>
    <w:rsid w:val="009F7021"/>
    <w:rsid w:val="00A10C1B"/>
    <w:rsid w:val="00A1217E"/>
    <w:rsid w:val="00A15B0E"/>
    <w:rsid w:val="00A249B2"/>
    <w:rsid w:val="00A37951"/>
    <w:rsid w:val="00A53D32"/>
    <w:rsid w:val="00A552C0"/>
    <w:rsid w:val="00A64E58"/>
    <w:rsid w:val="00A73AF6"/>
    <w:rsid w:val="00A76AEF"/>
    <w:rsid w:val="00A8658B"/>
    <w:rsid w:val="00AE76CE"/>
    <w:rsid w:val="00B10AB7"/>
    <w:rsid w:val="00B10BBB"/>
    <w:rsid w:val="00B4301D"/>
    <w:rsid w:val="00B53D29"/>
    <w:rsid w:val="00B55A11"/>
    <w:rsid w:val="00BA2EB6"/>
    <w:rsid w:val="00BB19CE"/>
    <w:rsid w:val="00BB34AB"/>
    <w:rsid w:val="00BF3469"/>
    <w:rsid w:val="00C013B6"/>
    <w:rsid w:val="00C13EBA"/>
    <w:rsid w:val="00C158EF"/>
    <w:rsid w:val="00C22752"/>
    <w:rsid w:val="00C52953"/>
    <w:rsid w:val="00C61A7B"/>
    <w:rsid w:val="00C67CF9"/>
    <w:rsid w:val="00C773EF"/>
    <w:rsid w:val="00C92737"/>
    <w:rsid w:val="00C9275B"/>
    <w:rsid w:val="00C93C4D"/>
    <w:rsid w:val="00CA27B7"/>
    <w:rsid w:val="00CB4EDE"/>
    <w:rsid w:val="00CC4773"/>
    <w:rsid w:val="00CC7597"/>
    <w:rsid w:val="00CD1579"/>
    <w:rsid w:val="00CE7F23"/>
    <w:rsid w:val="00D12047"/>
    <w:rsid w:val="00D135FE"/>
    <w:rsid w:val="00D331E1"/>
    <w:rsid w:val="00D453A2"/>
    <w:rsid w:val="00D73D22"/>
    <w:rsid w:val="00D77AE6"/>
    <w:rsid w:val="00D876D0"/>
    <w:rsid w:val="00DC1EBC"/>
    <w:rsid w:val="00DC5F69"/>
    <w:rsid w:val="00E0108E"/>
    <w:rsid w:val="00E0125C"/>
    <w:rsid w:val="00E038EE"/>
    <w:rsid w:val="00E11AE9"/>
    <w:rsid w:val="00E12040"/>
    <w:rsid w:val="00E23351"/>
    <w:rsid w:val="00E263BF"/>
    <w:rsid w:val="00E4266A"/>
    <w:rsid w:val="00E5067D"/>
    <w:rsid w:val="00E64C91"/>
    <w:rsid w:val="00E65E85"/>
    <w:rsid w:val="00EC2026"/>
    <w:rsid w:val="00ED3DAC"/>
    <w:rsid w:val="00EF4CCA"/>
    <w:rsid w:val="00F028D0"/>
    <w:rsid w:val="00F031EF"/>
    <w:rsid w:val="00F0420A"/>
    <w:rsid w:val="00F047F2"/>
    <w:rsid w:val="00F36A4C"/>
    <w:rsid w:val="00F442D1"/>
    <w:rsid w:val="00F46D73"/>
    <w:rsid w:val="00F47C42"/>
    <w:rsid w:val="00F6702F"/>
    <w:rsid w:val="00FA0E76"/>
    <w:rsid w:val="00FA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579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nhideWhenUsed/>
    <w:qFormat/>
    <w:rsid w:val="00117024"/>
    <w:pPr>
      <w:keepNext/>
      <w:spacing w:after="0" w:line="240" w:lineRule="auto"/>
      <w:ind w:firstLine="720"/>
      <w:jc w:val="both"/>
      <w:outlineLvl w:val="2"/>
    </w:pPr>
    <w:rPr>
      <w:rFonts w:ascii="Times New Roman" w:eastAsia="Times New Roman" w:hAnsi="Times New Roman"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17024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3">
    <w:name w:val="List Paragraph"/>
    <w:aliases w:val="Абзац списка основной"/>
    <w:basedOn w:val="a"/>
    <w:link w:val="a4"/>
    <w:uiPriority w:val="34"/>
    <w:qFormat/>
    <w:rsid w:val="00117024"/>
    <w:pPr>
      <w:ind w:left="720"/>
      <w:contextualSpacing/>
    </w:pPr>
    <w:rPr>
      <w:lang w:eastAsia="ru-RU"/>
    </w:rPr>
  </w:style>
  <w:style w:type="character" w:customStyle="1" w:styleId="1">
    <w:name w:val="Основной текст Знак1"/>
    <w:link w:val="a5"/>
    <w:uiPriority w:val="99"/>
    <w:locked/>
    <w:rsid w:val="00BA2EB6"/>
    <w:rPr>
      <w:rFonts w:ascii="Times New Roman" w:hAnsi="Times New Roman"/>
      <w:sz w:val="28"/>
      <w:szCs w:val="28"/>
      <w:shd w:val="clear" w:color="auto" w:fill="FFFFFF"/>
    </w:rPr>
  </w:style>
  <w:style w:type="paragraph" w:styleId="a5">
    <w:name w:val="Body Text"/>
    <w:basedOn w:val="a"/>
    <w:link w:val="1"/>
    <w:uiPriority w:val="99"/>
    <w:rsid w:val="00BA2EB6"/>
    <w:pPr>
      <w:widowControl w:val="0"/>
      <w:shd w:val="clear" w:color="auto" w:fill="FFFFFF"/>
      <w:spacing w:before="900" w:after="240" w:line="317" w:lineRule="exact"/>
      <w:jc w:val="both"/>
    </w:pPr>
    <w:rPr>
      <w:rFonts w:ascii="Times New Roman" w:eastAsiaTheme="minorHAnsi" w:hAnsi="Times New Roman" w:cstheme="minorBidi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BA2EB6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8F7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F780B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8F7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780B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971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1D25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9A15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aliases w:val="Абзац списка основной Знак"/>
    <w:link w:val="a3"/>
    <w:uiPriority w:val="34"/>
    <w:locked/>
    <w:rsid w:val="000E3B33"/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579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nhideWhenUsed/>
    <w:qFormat/>
    <w:rsid w:val="00117024"/>
    <w:pPr>
      <w:keepNext/>
      <w:spacing w:after="0" w:line="240" w:lineRule="auto"/>
      <w:ind w:firstLine="720"/>
      <w:jc w:val="both"/>
      <w:outlineLvl w:val="2"/>
    </w:pPr>
    <w:rPr>
      <w:rFonts w:ascii="Times New Roman" w:eastAsia="Times New Roman" w:hAnsi="Times New Roman"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17024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3">
    <w:name w:val="List Paragraph"/>
    <w:aliases w:val="Абзац списка основной"/>
    <w:basedOn w:val="a"/>
    <w:link w:val="a4"/>
    <w:uiPriority w:val="34"/>
    <w:qFormat/>
    <w:rsid w:val="00117024"/>
    <w:pPr>
      <w:ind w:left="720"/>
      <w:contextualSpacing/>
    </w:pPr>
    <w:rPr>
      <w:lang w:eastAsia="ru-RU"/>
    </w:rPr>
  </w:style>
  <w:style w:type="character" w:customStyle="1" w:styleId="1">
    <w:name w:val="Основной текст Знак1"/>
    <w:link w:val="a5"/>
    <w:uiPriority w:val="99"/>
    <w:locked/>
    <w:rsid w:val="00BA2EB6"/>
    <w:rPr>
      <w:rFonts w:ascii="Times New Roman" w:hAnsi="Times New Roman"/>
      <w:sz w:val="28"/>
      <w:szCs w:val="28"/>
      <w:shd w:val="clear" w:color="auto" w:fill="FFFFFF"/>
    </w:rPr>
  </w:style>
  <w:style w:type="paragraph" w:styleId="a5">
    <w:name w:val="Body Text"/>
    <w:basedOn w:val="a"/>
    <w:link w:val="1"/>
    <w:uiPriority w:val="99"/>
    <w:rsid w:val="00BA2EB6"/>
    <w:pPr>
      <w:widowControl w:val="0"/>
      <w:shd w:val="clear" w:color="auto" w:fill="FFFFFF"/>
      <w:spacing w:before="900" w:after="240" w:line="317" w:lineRule="exact"/>
      <w:jc w:val="both"/>
    </w:pPr>
    <w:rPr>
      <w:rFonts w:ascii="Times New Roman" w:eastAsiaTheme="minorHAnsi" w:hAnsi="Times New Roman" w:cstheme="minorBidi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BA2EB6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8F7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F780B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8F7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780B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971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1D25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9A15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aliases w:val="Абзац списка основной Знак"/>
    <w:link w:val="a3"/>
    <w:uiPriority w:val="34"/>
    <w:locked/>
    <w:rsid w:val="000E3B33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2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И. Япрынцева</dc:creator>
  <cp:keywords/>
  <dc:description/>
  <cp:lastModifiedBy>Людмила В. Александрович</cp:lastModifiedBy>
  <cp:revision>163</cp:revision>
  <cp:lastPrinted>2025-06-05T05:27:00Z</cp:lastPrinted>
  <dcterms:created xsi:type="dcterms:W3CDTF">2015-06-15T07:50:00Z</dcterms:created>
  <dcterms:modified xsi:type="dcterms:W3CDTF">2025-06-05T11:47:00Z</dcterms:modified>
</cp:coreProperties>
</file>